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F4" w:rsidRDefault="005E50F4" w:rsidP="005E50F4">
      <w:pPr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>
        <w:rPr>
          <w:rFonts w:ascii="Times New Roman" w:hAnsi="Times New Roman" w:cs="Times New Roman"/>
          <w:b/>
          <w:noProof/>
          <w:color w:val="365F91" w:themeColor="accent1" w:themeShade="BF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-356870</wp:posOffset>
            </wp:positionV>
            <wp:extent cx="5438775" cy="742950"/>
            <wp:effectExtent l="19050" t="0" r="9525" b="0"/>
            <wp:wrapTight wrapText="bothSides">
              <wp:wrapPolygon edited="0">
                <wp:start x="-76" y="0"/>
                <wp:lineTo x="-76" y="21046"/>
                <wp:lineTo x="21638" y="21046"/>
                <wp:lineTo x="21638" y="0"/>
                <wp:lineTo x="-76" y="0"/>
              </wp:wrapPolygon>
            </wp:wrapTight>
            <wp:docPr id="3" name="Obrázek 1" descr="SM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J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  <w:r>
        <w:rPr>
          <w:rFonts w:ascii="Times New Roman" w:hAnsi="Times New Roman" w:cs="Times New Roman"/>
          <w:b/>
          <w:color w:val="365F91" w:themeColor="accent1" w:themeShade="BF"/>
          <w:sz w:val="28"/>
          <w:u w:val="single"/>
        </w:rPr>
        <w:tab/>
      </w:r>
    </w:p>
    <w:p w:rsidR="008E238A" w:rsidRPr="005A4238" w:rsidRDefault="005A4238" w:rsidP="005A4238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5A4238">
        <w:rPr>
          <w:rFonts w:ascii="Times New Roman" w:hAnsi="Times New Roman" w:cs="Times New Roman"/>
          <w:b/>
          <w:color w:val="365F91" w:themeColor="accent1" w:themeShade="BF"/>
          <w:sz w:val="28"/>
        </w:rPr>
        <w:t>SBĚR NEBEZPEČNÉHO ODPADU</w:t>
      </w:r>
    </w:p>
    <w:p w:rsidR="005A4238" w:rsidRDefault="00F155AC" w:rsidP="00944606">
      <w:pPr>
        <w:jc w:val="center"/>
        <w:rPr>
          <w:rFonts w:ascii="Times New Roman" w:hAnsi="Times New Roman" w:cs="Times New Roman"/>
          <w:color w:val="E36C0A" w:themeColor="accent6" w:themeShade="BF"/>
          <w:sz w:val="32"/>
        </w:rPr>
      </w:pPr>
      <w:r>
        <w:rPr>
          <w:rFonts w:ascii="Times New Roman" w:hAnsi="Times New Roman" w:cs="Times New Roman"/>
          <w:color w:val="E36C0A" w:themeColor="accent6" w:themeShade="BF"/>
          <w:sz w:val="32"/>
        </w:rPr>
        <w:t>27</w:t>
      </w:r>
      <w:r w:rsidR="006554F0">
        <w:rPr>
          <w:rFonts w:ascii="Times New Roman" w:hAnsi="Times New Roman" w:cs="Times New Roman"/>
          <w:color w:val="E36C0A" w:themeColor="accent6" w:themeShade="BF"/>
          <w:sz w:val="32"/>
        </w:rPr>
        <w:t xml:space="preserve">. </w:t>
      </w:r>
      <w:r w:rsidR="00E3669D">
        <w:rPr>
          <w:rFonts w:ascii="Times New Roman" w:hAnsi="Times New Roman" w:cs="Times New Roman"/>
          <w:color w:val="E36C0A" w:themeColor="accent6" w:themeShade="BF"/>
          <w:sz w:val="32"/>
        </w:rPr>
        <w:t>9</w:t>
      </w:r>
      <w:r w:rsidR="006554F0">
        <w:rPr>
          <w:rFonts w:ascii="Times New Roman" w:hAnsi="Times New Roman" w:cs="Times New Roman"/>
          <w:color w:val="E36C0A" w:themeColor="accent6" w:themeShade="BF"/>
          <w:sz w:val="32"/>
        </w:rPr>
        <w:t xml:space="preserve">. </w:t>
      </w:r>
      <w:r w:rsidR="00944606">
        <w:rPr>
          <w:rFonts w:ascii="Times New Roman" w:hAnsi="Times New Roman" w:cs="Times New Roman"/>
          <w:color w:val="E36C0A" w:themeColor="accent6" w:themeShade="BF"/>
          <w:sz w:val="32"/>
        </w:rPr>
        <w:t>201</w:t>
      </w:r>
      <w:r>
        <w:rPr>
          <w:rFonts w:ascii="Times New Roman" w:hAnsi="Times New Roman" w:cs="Times New Roman"/>
          <w:color w:val="E36C0A" w:themeColor="accent6" w:themeShade="BF"/>
          <w:sz w:val="32"/>
        </w:rPr>
        <w:t>7 16:00 – 17</w:t>
      </w:r>
      <w:bookmarkStart w:id="0" w:name="_GoBack"/>
      <w:bookmarkEnd w:id="0"/>
      <w:r w:rsidR="00E3669D">
        <w:rPr>
          <w:rFonts w:ascii="Times New Roman" w:hAnsi="Times New Roman" w:cs="Times New Roman"/>
          <w:color w:val="E36C0A" w:themeColor="accent6" w:themeShade="BF"/>
          <w:sz w:val="32"/>
        </w:rPr>
        <w:t>:0</w:t>
      </w:r>
      <w:r w:rsidR="00A4623F">
        <w:rPr>
          <w:rFonts w:ascii="Times New Roman" w:hAnsi="Times New Roman" w:cs="Times New Roman"/>
          <w:color w:val="E36C0A" w:themeColor="accent6" w:themeShade="BF"/>
          <w:sz w:val="32"/>
        </w:rPr>
        <w:t>0</w:t>
      </w:r>
    </w:p>
    <w:p w:rsidR="00944606" w:rsidRDefault="008438A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73D55BA8" wp14:editId="5B2A37E3">
            <wp:simplePos x="0" y="0"/>
            <wp:positionH relativeFrom="column">
              <wp:posOffset>4405630</wp:posOffset>
            </wp:positionH>
            <wp:positionV relativeFrom="paragraph">
              <wp:posOffset>805180</wp:posOffset>
            </wp:positionV>
            <wp:extent cx="1417955" cy="1209040"/>
            <wp:effectExtent l="0" t="0" r="0" b="0"/>
            <wp:wrapTight wrapText="bothSides">
              <wp:wrapPolygon edited="0">
                <wp:start x="4353" y="0"/>
                <wp:lineTo x="1451" y="1361"/>
                <wp:lineTo x="580" y="3403"/>
                <wp:lineTo x="1161" y="5445"/>
                <wp:lineTo x="2322" y="10891"/>
                <wp:lineTo x="1161" y="16336"/>
                <wp:lineTo x="0" y="17697"/>
                <wp:lineTo x="0" y="19739"/>
                <wp:lineTo x="871" y="21101"/>
                <wp:lineTo x="17992" y="21101"/>
                <wp:lineTo x="19733" y="21101"/>
                <wp:lineTo x="21184" y="19059"/>
                <wp:lineTo x="21184" y="9189"/>
                <wp:lineTo x="20313" y="1702"/>
                <wp:lineTo x="17121" y="340"/>
                <wp:lineTo x="6674" y="0"/>
                <wp:lineTo x="4353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ktroodp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238">
        <w:rPr>
          <w:rFonts w:ascii="Times New Roman" w:hAnsi="Times New Roman" w:cs="Times New Roman"/>
          <w:sz w:val="28"/>
        </w:rPr>
        <w:t>V tomto dni proběhne v</w:t>
      </w:r>
      <w:r w:rsidR="00944606">
        <w:rPr>
          <w:rFonts w:ascii="Times New Roman" w:hAnsi="Times New Roman" w:cs="Times New Roman"/>
          <w:sz w:val="28"/>
        </w:rPr>
        <w:t>e V</w:t>
      </w:r>
      <w:r w:rsidR="005A4238">
        <w:rPr>
          <w:rFonts w:ascii="Times New Roman" w:hAnsi="Times New Roman" w:cs="Times New Roman"/>
          <w:sz w:val="28"/>
        </w:rPr>
        <w:t>aší obci sběr nebezpečného odpadu, včetně zpětného odběru elektrozařízení</w:t>
      </w:r>
      <w:r>
        <w:rPr>
          <w:rFonts w:ascii="Times New Roman" w:hAnsi="Times New Roman" w:cs="Times New Roman"/>
          <w:sz w:val="28"/>
        </w:rPr>
        <w:t xml:space="preserve"> a pneumatik</w:t>
      </w:r>
      <w:r w:rsidR="005A4238">
        <w:rPr>
          <w:rFonts w:ascii="Times New Roman" w:hAnsi="Times New Roman" w:cs="Times New Roman"/>
          <w:sz w:val="28"/>
        </w:rPr>
        <w:t xml:space="preserve">, které nepatří do nádob na směsný komunální odpad. </w:t>
      </w:r>
    </w:p>
    <w:p w:rsidR="005A4238" w:rsidRDefault="005A42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Jedná se o následující druhy odpadu:</w:t>
      </w:r>
    </w:p>
    <w:p w:rsidR="00090F43" w:rsidRPr="00944606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olověné akumulátory, 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olejové filtry</w:t>
      </w:r>
    </w:p>
    <w:p w:rsidR="00944606" w:rsidRPr="00090F43" w:rsidRDefault="00944606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nemrznoucí a brzdové kapaliny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barvy v uzavřených nádobách</w:t>
      </w:r>
    </w:p>
    <w:p w:rsidR="00090F43" w:rsidRPr="008438A7" w:rsidRDefault="00090F43" w:rsidP="008438A7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plechovky a plasty od barev, vyjeté oleje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, mastné hadry</w:t>
      </w:r>
    </w:p>
    <w:p w:rsidR="00944606" w:rsidRPr="00944606" w:rsidRDefault="00A730A4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E36C0A" w:themeColor="accent6" w:themeShade="BF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3195955</wp:posOffset>
            </wp:positionH>
            <wp:positionV relativeFrom="paragraph">
              <wp:posOffset>51435</wp:posOffset>
            </wp:positionV>
            <wp:extent cx="2476500" cy="2257425"/>
            <wp:effectExtent l="0" t="0" r="0" b="9525"/>
            <wp:wrapNone/>
            <wp:docPr id="1" name="Obrázek 0" descr="Househols-hazardous-was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hols-hazardous-wast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zářivky, výbojky</w:t>
      </w:r>
    </w:p>
    <w:p w:rsidR="00944606" w:rsidRPr="00944606" w:rsidRDefault="00944606" w:rsidP="00944606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televizory, rádia, ledničky, mrazničky</w:t>
      </w:r>
    </w:p>
    <w:p w:rsidR="00944606" w:rsidRPr="00944606" w:rsidRDefault="00090F43" w:rsidP="00944606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pračky, trouby, sporáky, vysavače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žehličky, sušiče vlasů, šicí stroje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el. hodiny, el. hudební nástroje, el. hračky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PC</w:t>
      </w:r>
      <w:r w:rsidR="00944606">
        <w:rPr>
          <w:rFonts w:ascii="Times New Roman" w:hAnsi="Times New Roman" w:cs="Times New Roman"/>
          <w:color w:val="E36C0A" w:themeColor="accent6" w:themeShade="BF"/>
          <w:sz w:val="28"/>
        </w:rPr>
        <w:t>,</w:t>
      </w:r>
      <w:r>
        <w:rPr>
          <w:rFonts w:ascii="Times New Roman" w:hAnsi="Times New Roman" w:cs="Times New Roman"/>
          <w:color w:val="E36C0A" w:themeColor="accent6" w:themeShade="BF"/>
          <w:sz w:val="28"/>
        </w:rPr>
        <w:t xml:space="preserve"> monitory, tiskárny, notebooky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tel. přístroje, faxy, kalkulačky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ruční vrtačky, pily, pájky, brusky</w:t>
      </w:r>
    </w:p>
    <w:p w:rsidR="00090F43" w:rsidRPr="00090F43" w:rsidRDefault="00090F43" w:rsidP="00090F43">
      <w:pPr>
        <w:pStyle w:val="Odstavecseseznamem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</w:rPr>
        <w:t>drobné el. domácí spotřebiče</w:t>
      </w:r>
    </w:p>
    <w:p w:rsidR="00090F43" w:rsidRDefault="00090F43" w:rsidP="00090F43">
      <w:pPr>
        <w:pStyle w:val="Odstavecseseznamem"/>
        <w:ind w:left="426"/>
        <w:rPr>
          <w:rFonts w:ascii="Times New Roman" w:hAnsi="Times New Roman" w:cs="Times New Roman"/>
          <w:color w:val="E36C0A" w:themeColor="accent6" w:themeShade="BF"/>
          <w:sz w:val="28"/>
        </w:rPr>
      </w:pP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Uvedený odpad můžete předat pracovníkům firmy SMJ</w:t>
      </w:r>
      <w:r w:rsidR="00944606">
        <w:rPr>
          <w:rFonts w:ascii="Times New Roman" w:hAnsi="Times New Roman" w:cs="Times New Roman"/>
          <w:sz w:val="24"/>
        </w:rPr>
        <w:t>, s.r.o., kteří přijedou do V</w:t>
      </w:r>
      <w:r>
        <w:rPr>
          <w:rFonts w:ascii="Times New Roman" w:hAnsi="Times New Roman" w:cs="Times New Roman"/>
          <w:sz w:val="24"/>
        </w:rPr>
        <w:t>aší obce se speciální svozovou technikou.</w:t>
      </w: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:rsidR="00CF018F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Pokud máte o tuto službu zájem, přistavte kterýkoliv z uvedených odpadů na</w:t>
      </w:r>
      <w:r w:rsidR="00296C2F">
        <w:rPr>
          <w:rFonts w:ascii="Times New Roman" w:hAnsi="Times New Roman" w:cs="Times New Roman"/>
          <w:sz w:val="24"/>
        </w:rPr>
        <w:t xml:space="preserve"> vyhrazené místo</w:t>
      </w:r>
    </w:p>
    <w:p w:rsidR="00713DCF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90F43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90F43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</w:p>
    <w:p w:rsidR="00090F43" w:rsidRPr="00D71FBE" w:rsidRDefault="00090F43" w:rsidP="00090F43">
      <w:pPr>
        <w:pStyle w:val="Odstavecseseznamem"/>
        <w:ind w:left="0"/>
        <w:rPr>
          <w:rFonts w:ascii="Times New Roman" w:hAnsi="Times New Roman" w:cs="Times New Roman"/>
          <w:b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V případě nejasností se můžete obrátit přímo na svozovou firmu:</w:t>
      </w:r>
    </w:p>
    <w:p w:rsidR="00000254" w:rsidRDefault="00090F43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90F43" w:rsidRDefault="00C752E9" w:rsidP="00000254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SLUŽBY MĚSTA JIHLAVY</w:t>
      </w:r>
      <w:r w:rsidR="00296C2F">
        <w:rPr>
          <w:rFonts w:ascii="Times New Roman" w:hAnsi="Times New Roman" w:cs="Times New Roman"/>
          <w:sz w:val="24"/>
        </w:rPr>
        <w:t xml:space="preserve"> s.</w:t>
      </w:r>
      <w:r w:rsidR="00090F43">
        <w:rPr>
          <w:rFonts w:ascii="Times New Roman" w:hAnsi="Times New Roman" w:cs="Times New Roman"/>
          <w:sz w:val="24"/>
        </w:rPr>
        <w:t>r.o.</w:t>
      </w:r>
    </w:p>
    <w:p w:rsidR="00944606" w:rsidRDefault="00296C2F" w:rsidP="00090F43">
      <w:pPr>
        <w:pStyle w:val="Odstavecseseznamem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Havlíčkova </w:t>
      </w:r>
      <w:r w:rsidR="00090F43">
        <w:rPr>
          <w:rFonts w:ascii="Times New Roman" w:hAnsi="Times New Roman" w:cs="Times New Roman"/>
          <w:sz w:val="24"/>
        </w:rPr>
        <w:t xml:space="preserve">64, </w:t>
      </w:r>
    </w:p>
    <w:p w:rsidR="00296C2F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586 01  Jihlava</w:t>
      </w:r>
    </w:p>
    <w:p w:rsidR="00090F43" w:rsidRDefault="00296C2F" w:rsidP="00944606">
      <w:pPr>
        <w:pStyle w:val="Odstavecseseznamem"/>
        <w:ind w:left="0" w:firstLine="708"/>
        <w:rPr>
          <w:rFonts w:ascii="Times New Roman" w:hAnsi="Times New Roman" w:cs="Times New Roman"/>
          <w:sz w:val="24"/>
        </w:rPr>
      </w:pPr>
      <w:r w:rsidRPr="00D71FBE">
        <w:rPr>
          <w:rFonts w:ascii="Times New Roman" w:hAnsi="Times New Roman" w:cs="Times New Roman"/>
          <w:b/>
          <w:sz w:val="24"/>
        </w:rPr>
        <w:t>Odpovědný pracovník:</w:t>
      </w:r>
      <w:r>
        <w:rPr>
          <w:rFonts w:ascii="Times New Roman" w:hAnsi="Times New Roman" w:cs="Times New Roman"/>
          <w:sz w:val="24"/>
        </w:rPr>
        <w:t xml:space="preserve"> Jindřich Němec, tel.: 777 719</w:t>
      </w:r>
      <w:r w:rsidR="00CF018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602</w:t>
      </w:r>
    </w:p>
    <w:p w:rsidR="00296C2F" w:rsidRPr="00CF018F" w:rsidRDefault="00296C2F" w:rsidP="00CF018F">
      <w:pPr>
        <w:ind w:left="7788"/>
        <w:rPr>
          <w:rFonts w:ascii="Times New Roman" w:hAnsi="Times New Roman" w:cs="Times New Roman"/>
          <w:sz w:val="24"/>
        </w:rPr>
      </w:pPr>
      <w:r w:rsidRPr="00CF018F">
        <w:rPr>
          <w:rFonts w:ascii="Times New Roman" w:hAnsi="Times New Roman" w:cs="Times New Roman"/>
          <w:sz w:val="24"/>
        </w:rPr>
        <w:t>DĚKUJEME</w:t>
      </w:r>
    </w:p>
    <w:sectPr w:rsidR="00296C2F" w:rsidRPr="00CF018F" w:rsidSect="0099359D">
      <w:headerReference w:type="default" r:id="rId10"/>
      <w:pgSz w:w="11906" w:h="16838"/>
      <w:pgMar w:top="1418" w:right="1418" w:bottom="567" w:left="1418" w:header="709" w:footer="709" w:gutter="0"/>
      <w:pgBorders w:offsetFrom="page">
        <w:top w:val="thinThickThinLargeGap" w:sz="24" w:space="24" w:color="365F91" w:themeColor="accent1" w:themeShade="BF"/>
        <w:left w:val="thinThickThinLargeGap" w:sz="24" w:space="24" w:color="365F91" w:themeColor="accent1" w:themeShade="BF"/>
        <w:bottom w:val="thinThickThinLargeGap" w:sz="24" w:space="24" w:color="365F91" w:themeColor="accent1" w:themeShade="BF"/>
        <w:right w:val="thinThickThinLarge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04" w:rsidRDefault="00924404" w:rsidP="005E50F4">
      <w:pPr>
        <w:spacing w:after="0" w:line="240" w:lineRule="auto"/>
      </w:pPr>
      <w:r>
        <w:separator/>
      </w:r>
    </w:p>
  </w:endnote>
  <w:endnote w:type="continuationSeparator" w:id="0">
    <w:p w:rsidR="00924404" w:rsidRDefault="00924404" w:rsidP="005E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04" w:rsidRDefault="00924404" w:rsidP="005E50F4">
      <w:pPr>
        <w:spacing w:after="0" w:line="240" w:lineRule="auto"/>
      </w:pPr>
      <w:r>
        <w:separator/>
      </w:r>
    </w:p>
  </w:footnote>
  <w:footnote w:type="continuationSeparator" w:id="0">
    <w:p w:rsidR="00924404" w:rsidRDefault="00924404" w:rsidP="005E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0F4" w:rsidRDefault="005E50F4">
    <w:pPr>
      <w:pStyle w:val="Zhlav"/>
    </w:pPr>
  </w:p>
  <w:p w:rsidR="005E50F4" w:rsidRDefault="005E50F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F2180"/>
    <w:multiLevelType w:val="hybridMultilevel"/>
    <w:tmpl w:val="CF769838"/>
    <w:lvl w:ilvl="0" w:tplc="21A0508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E4F93"/>
    <w:multiLevelType w:val="hybridMultilevel"/>
    <w:tmpl w:val="FFBC8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4238"/>
    <w:rsid w:val="00000254"/>
    <w:rsid w:val="00090F43"/>
    <w:rsid w:val="0009210D"/>
    <w:rsid w:val="00095340"/>
    <w:rsid w:val="001579DD"/>
    <w:rsid w:val="00296C2F"/>
    <w:rsid w:val="00321A9B"/>
    <w:rsid w:val="004C65AB"/>
    <w:rsid w:val="005A4238"/>
    <w:rsid w:val="005E50F4"/>
    <w:rsid w:val="006554F0"/>
    <w:rsid w:val="006B2E90"/>
    <w:rsid w:val="00713DCF"/>
    <w:rsid w:val="00776CFF"/>
    <w:rsid w:val="008438A7"/>
    <w:rsid w:val="008E238A"/>
    <w:rsid w:val="008F548B"/>
    <w:rsid w:val="00924404"/>
    <w:rsid w:val="00944606"/>
    <w:rsid w:val="0099359D"/>
    <w:rsid w:val="00A4623F"/>
    <w:rsid w:val="00A730A4"/>
    <w:rsid w:val="00B84F60"/>
    <w:rsid w:val="00BC0AC3"/>
    <w:rsid w:val="00BE5B47"/>
    <w:rsid w:val="00C20FDF"/>
    <w:rsid w:val="00C5146F"/>
    <w:rsid w:val="00C752E9"/>
    <w:rsid w:val="00CF018F"/>
    <w:rsid w:val="00D2562C"/>
    <w:rsid w:val="00D71FBE"/>
    <w:rsid w:val="00E3669D"/>
    <w:rsid w:val="00F155AC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A86EE-889E-4540-BB43-0A85A3FF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F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F4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0F4"/>
  </w:style>
  <w:style w:type="paragraph" w:styleId="Zpat">
    <w:name w:val="footer"/>
    <w:basedOn w:val="Normln"/>
    <w:link w:val="ZpatChar"/>
    <w:uiPriority w:val="99"/>
    <w:unhideWhenUsed/>
    <w:rsid w:val="005E5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PRETOL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Němec Jindřich</cp:lastModifiedBy>
  <cp:revision>11</cp:revision>
  <dcterms:created xsi:type="dcterms:W3CDTF">2012-05-25T06:06:00Z</dcterms:created>
  <dcterms:modified xsi:type="dcterms:W3CDTF">2017-09-14T04:24:00Z</dcterms:modified>
</cp:coreProperties>
</file>