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431256" w14:textId="130CBA0D" w:rsidR="001C5A05" w:rsidRPr="007A2DBB" w:rsidRDefault="003103F9" w:rsidP="004C610B">
      <w:pPr>
        <w:spacing w:before="120"/>
        <w:jc w:val="center"/>
        <w:rPr>
          <w:rFonts w:ascii="Century Gothic" w:eastAsia="Calibri" w:hAnsi="Century Gothic" w:cs="Calibri"/>
          <w:sz w:val="22"/>
          <w:szCs w:val="22"/>
        </w:rPr>
      </w:pPr>
      <w:r w:rsidRPr="007A2DBB">
        <w:rPr>
          <w:rFonts w:ascii="Century Gothic" w:eastAsia="Calibri" w:hAnsi="Century Gothic" w:cs="Calibri"/>
          <w:b/>
          <w:highlight w:val="white"/>
        </w:rPr>
        <w:t xml:space="preserve">INFORMACE O ZPRACOVÁNÍ OSOBNÍCH ÚDAJŮ </w:t>
      </w:r>
      <w:r w:rsidRPr="007A2DBB">
        <w:rPr>
          <w:rFonts w:ascii="Century Gothic" w:eastAsia="Calibri" w:hAnsi="Century Gothic" w:cs="Calibri"/>
          <w:b/>
        </w:rPr>
        <w:t>PRO ZÁKONNÉHO ZÁSTUPCE DÍTĚTE/ŽÁKA</w:t>
      </w:r>
    </w:p>
    <w:p w14:paraId="63235EC2" w14:textId="77777777" w:rsidR="001C5A05" w:rsidRPr="007A2DBB" w:rsidRDefault="003103F9" w:rsidP="004C610B">
      <w:pPr>
        <w:spacing w:before="120"/>
        <w:jc w:val="center"/>
        <w:rPr>
          <w:rFonts w:ascii="Century Gothic" w:eastAsia="Calibri" w:hAnsi="Century Gothic" w:cs="Calibri"/>
          <w:b/>
          <w:highlight w:val="white"/>
          <w:u w:val="single"/>
        </w:rPr>
      </w:pPr>
      <w:r w:rsidRPr="007A2DBB">
        <w:rPr>
          <w:rFonts w:ascii="Century Gothic" w:eastAsia="Calibri" w:hAnsi="Century Gothic" w:cs="Calibri"/>
          <w:b/>
          <w:highlight w:val="white"/>
          <w:u w:val="single"/>
        </w:rPr>
        <w:t>Informace o zpracování osobních údajů</w:t>
      </w:r>
    </w:p>
    <w:p w14:paraId="489A72AF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V souvislosti s prováděním testování na onemocnění COVID-19 dochází ke 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 w:rsidRPr="007A2DBB">
        <w:rPr>
          <w:rFonts w:ascii="Century Gothic" w:eastAsia="Calibri" w:hAnsi="Century Gothic" w:cs="Calibri"/>
          <w:sz w:val="22"/>
          <w:szCs w:val="22"/>
        </w:rPr>
        <w:t>základě</w:t>
      </w:r>
      <w:proofErr w:type="gramEnd"/>
      <w:r w:rsidRPr="007A2DBB">
        <w:rPr>
          <w:rFonts w:ascii="Century Gothic" w:eastAsia="Calibri" w:hAnsi="Century Gothic" w:cs="Calibri"/>
          <w:sz w:val="22"/>
          <w:szCs w:val="22"/>
        </w:rPr>
        <w:t xml:space="preserve"> jakéh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o právního titulu, jak dlouho a jakým způsobem bude zpracování probíhat a jaká jsou Vaše práva.</w:t>
      </w:r>
    </w:p>
    <w:p w14:paraId="682E70F9" w14:textId="08743712" w:rsidR="001C5A05" w:rsidRPr="004209FB" w:rsidRDefault="003103F9" w:rsidP="004209FB">
      <w:pPr>
        <w:spacing w:before="120"/>
        <w:jc w:val="both"/>
        <w:rPr>
          <w:rFonts w:ascii="Century Gothic" w:eastAsia="Calibri" w:hAnsi="Century Gothic" w:cs="Calibri"/>
          <w:b/>
          <w:bCs/>
          <w:iCs/>
          <w:sz w:val="22"/>
          <w:szCs w:val="22"/>
        </w:rPr>
      </w:pPr>
      <w:r w:rsidRPr="007A2DBB">
        <w:rPr>
          <w:rFonts w:ascii="Century Gothic" w:eastAsia="Calibri" w:hAnsi="Century Gothic" w:cs="Calibri"/>
          <w:b/>
          <w:i/>
          <w:sz w:val="22"/>
          <w:szCs w:val="22"/>
          <w:highlight w:val="white"/>
          <w:u w:val="single"/>
        </w:rPr>
        <w:t>Správce údajů</w:t>
      </w:r>
      <w:r w:rsidRPr="004209FB">
        <w:rPr>
          <w:rFonts w:ascii="Century Gothic" w:eastAsia="Calibri" w:hAnsi="Century Gothic" w:cs="Calibri"/>
          <w:b/>
          <w:i/>
          <w:sz w:val="22"/>
          <w:szCs w:val="22"/>
          <w:u w:val="single"/>
        </w:rPr>
        <w:t>:</w:t>
      </w:r>
      <w:r w:rsidRPr="004209FB">
        <w:rPr>
          <w:rFonts w:ascii="Century Gothic" w:eastAsia="Calibri" w:hAnsi="Century Gothic" w:cs="Calibri"/>
          <w:i/>
          <w:sz w:val="22"/>
          <w:szCs w:val="22"/>
        </w:rPr>
        <w:t xml:space="preserve"> </w:t>
      </w:r>
      <w:r w:rsidR="004209FB" w:rsidRPr="004209FB">
        <w:rPr>
          <w:rFonts w:ascii="Century Gothic" w:eastAsia="Calibri" w:hAnsi="Century Gothic" w:cs="Calibri"/>
          <w:b/>
          <w:bCs/>
          <w:iCs/>
          <w:sz w:val="22"/>
          <w:szCs w:val="22"/>
        </w:rPr>
        <w:t xml:space="preserve">Obec Smrčná, IČ: 00543756, Smrčná 22, 588 01 Smrčná, </w:t>
      </w:r>
      <w:hyperlink r:id="rId7" w:history="1">
        <w:r w:rsidR="004209FB" w:rsidRPr="004209FB">
          <w:rPr>
            <w:rStyle w:val="Hypertextovodkaz"/>
            <w:rFonts w:ascii="Century Gothic" w:eastAsia="Calibri" w:hAnsi="Century Gothic" w:cs="Calibri"/>
            <w:b/>
            <w:bCs/>
            <w:iCs/>
            <w:sz w:val="22"/>
            <w:szCs w:val="22"/>
          </w:rPr>
          <w:t>smrcna@smrcna.cz</w:t>
        </w:r>
      </w:hyperlink>
      <w:r w:rsidR="004209FB" w:rsidRPr="004209FB">
        <w:rPr>
          <w:rFonts w:ascii="Century Gothic" w:eastAsia="Calibri" w:hAnsi="Century Gothic" w:cs="Calibri"/>
          <w:b/>
          <w:bCs/>
          <w:iCs/>
          <w:sz w:val="22"/>
          <w:szCs w:val="22"/>
        </w:rPr>
        <w:t>, tel.: 567 275 183</w:t>
      </w:r>
    </w:p>
    <w:p w14:paraId="58B0F2A6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b/>
          <w:i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i/>
          <w:sz w:val="22"/>
          <w:szCs w:val="22"/>
          <w:highlight w:val="white"/>
        </w:rPr>
        <w:t>Jaká je odpovědnost správce?</w:t>
      </w:r>
    </w:p>
    <w:p w14:paraId="17599D41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b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Jako správce (škola) jsme odpovědni za veškerá 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zpracování osobních údajů Vašeho dítěte </w:t>
      </w:r>
      <w:r w:rsidRPr="007A2DBB">
        <w:rPr>
          <w:rFonts w:ascii="Century Gothic" w:eastAsia="Calibri" w:hAnsi="Century Gothic" w:cs="Calibri"/>
          <w:b/>
          <w:sz w:val="22"/>
          <w:szCs w:val="22"/>
        </w:rPr>
        <w:t>v rámci agendy testování dětí a žáků na nemoc COVID-19.</w:t>
      </w:r>
    </w:p>
    <w:p w14:paraId="63F27D02" w14:textId="7B4BF291" w:rsidR="001C5A05" w:rsidRPr="007A2DBB" w:rsidRDefault="003103F9" w:rsidP="005E56C8">
      <w:pPr>
        <w:spacing w:before="120"/>
        <w:jc w:val="both"/>
        <w:rPr>
          <w:rFonts w:ascii="Century Gothic" w:eastAsia="Calibri" w:hAnsi="Century Gothic" w:cs="Calibri"/>
          <w:i/>
          <w:sz w:val="22"/>
          <w:szCs w:val="22"/>
          <w:highlight w:val="yellow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Kontakt na</w:t>
      </w: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  <w:u w:val="single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  <w:u w:val="single"/>
        </w:rPr>
        <w:t>pověřence pro ochranu osobních údajů</w:t>
      </w:r>
      <w:r w:rsidR="004C610B" w:rsidRPr="007A2DBB">
        <w:rPr>
          <w:rFonts w:ascii="Century Gothic" w:eastAsia="Calibri" w:hAnsi="Century Gothic" w:cs="Calibri"/>
          <w:sz w:val="22"/>
          <w:szCs w:val="22"/>
          <w:highlight w:val="white"/>
        </w:rPr>
        <w:t>:</w:t>
      </w:r>
      <w:r w:rsidR="004C610B" w:rsidRPr="007A2DBB">
        <w:rPr>
          <w:rFonts w:ascii="Century Gothic" w:eastAsia="Calibri" w:hAnsi="Century Gothic" w:cs="Calibri"/>
          <w:i/>
          <w:sz w:val="22"/>
          <w:szCs w:val="22"/>
          <w:highlight w:val="white"/>
        </w:rPr>
        <w:t xml:space="preserve"> </w:t>
      </w:r>
      <w:r w:rsidR="005E56C8" w:rsidRP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>Mgr. et Bc. Luboš Kliment, advokát a pověřenec pro ochranu osobních údajů</w:t>
      </w:r>
      <w:r w:rsid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 xml:space="preserve">, </w:t>
      </w:r>
      <w:r w:rsidR="005E56C8" w:rsidRPr="007A2DBB">
        <w:rPr>
          <w:rFonts w:ascii="Century Gothic" w:eastAsia="Calibri" w:hAnsi="Century Gothic" w:cstheme="majorHAnsi"/>
          <w:b/>
          <w:bCs/>
          <w:iCs/>
          <w:sz w:val="22"/>
          <w:szCs w:val="22"/>
        </w:rPr>
        <w:t>IČ: 71461884, ev. č. osvědčení ČAK 11300, mobil: 776 233 879, GDPR@akkliment.cz, ID datové schránky ideg93s</w:t>
      </w:r>
      <w:r w:rsidR="004C610B" w:rsidRPr="007A2DBB">
        <w:rPr>
          <w:rFonts w:ascii="Century Gothic" w:eastAsia="Calibri" w:hAnsi="Century Gothic" w:cstheme="majorHAnsi"/>
          <w:iCs/>
          <w:sz w:val="22"/>
          <w:szCs w:val="22"/>
          <w:highlight w:val="white"/>
        </w:rPr>
        <w:t>.</w:t>
      </w:r>
    </w:p>
    <w:p w14:paraId="68B2B0FB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Osobní údaje zpracováváme k účelu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Právním důvodem zpracování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Právním základem pro zpracování osobních údajů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je </w:t>
      </w:r>
      <w:r w:rsidRPr="007A2DBB">
        <w:rPr>
          <w:rFonts w:ascii="Century Gothic" w:eastAsia="Calibri" w:hAnsi="Century Gothic" w:cs="Calibri"/>
          <w:color w:val="000000"/>
          <w:sz w:val="22"/>
          <w:szCs w:val="22"/>
        </w:rPr>
        <w:t>§ 29 odst. 2 zákona č. 561/2004 Sb., školský zákon a</w:t>
      </w:r>
      <w:r w:rsidRPr="007A2DBB">
        <w:rPr>
          <w:rFonts w:ascii="Century Gothic" w:hAnsi="Century Gothic"/>
          <w:sz w:val="22"/>
          <w:szCs w:val="22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§ 2 zákona č. 94/2021 Sb. o mimořádných </w:t>
      </w:r>
      <w:r w:rsidRPr="007A2DBB">
        <w:rPr>
          <w:rFonts w:ascii="Century Gothic" w:eastAsia="Calibri" w:hAnsi="Century Gothic" w:cs="Calibri"/>
          <w:sz w:val="22"/>
          <w:szCs w:val="22"/>
        </w:rPr>
        <w:t>opatřeních při epidemii onemocnění COVID-19</w:t>
      </w:r>
      <w:r w:rsidRPr="007A2DBB">
        <w:rPr>
          <w:rFonts w:ascii="Century Gothic" w:eastAsia="Calibri" w:hAnsi="Century Gothic" w:cs="Calibri"/>
          <w:sz w:val="14"/>
          <w:szCs w:val="14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a mimořádné opatření obecné povahy Ministerstva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zdravotnictví ze dne 6. dubna 2021 pod č. j.: MZDR 14592/2021-3/MIN/KAN, kterým</w:t>
      </w:r>
      <w:r w:rsidRPr="007A2DBB">
        <w:rPr>
          <w:rFonts w:ascii="Century Gothic" w:eastAsia="Calibri" w:hAnsi="Century Gothic" w:cs="Calibri"/>
          <w:sz w:val="22"/>
          <w:szCs w:val="22"/>
        </w:rPr>
        <w:t xml:space="preserve">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b/>
          <w:sz w:val="22"/>
          <w:szCs w:val="22"/>
          <w:highlight w:val="white"/>
        </w:rPr>
        <w:t>Osobní údaje jsou zpracovávány v rozsahu: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jméno, příjmení, </w:t>
      </w:r>
      <w:r w:rsidRPr="007A2DBB">
        <w:rPr>
          <w:rFonts w:ascii="Century Gothic" w:eastAsia="Calibri" w:hAnsi="Century Gothic" w:cs="Calibri"/>
          <w:iCs/>
          <w:sz w:val="22"/>
          <w:szCs w:val="22"/>
        </w:rPr>
        <w:t>třída</w:t>
      </w:r>
      <w:r w:rsidRPr="007A2DBB">
        <w:rPr>
          <w:rFonts w:ascii="Century Gothic" w:eastAsia="Calibri" w:hAnsi="Century Gothic" w:cs="Calibri"/>
          <w:sz w:val="22"/>
          <w:szCs w:val="22"/>
        </w:rPr>
        <w:t>,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color w:val="000000"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Osobní údaje budou zpracovávány do konce školního roku 2020/2021, </w:t>
      </w:r>
      <w:r w:rsidRPr="007A2DBB">
        <w:rPr>
          <w:rFonts w:ascii="Century Gothic" w:eastAsia="Calibri" w:hAnsi="Century Gothic" w:cs="Calibri"/>
          <w:color w:val="000000"/>
          <w:sz w:val="22"/>
          <w:szCs w:val="22"/>
        </w:rPr>
        <w:t>resp. do 30 dnů po skončení platnosti mimořádného opatření nařizujícího provádění testování.</w:t>
      </w:r>
    </w:p>
    <w:p w14:paraId="73D5AA41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Osobní údaje jsou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v případě pozitivně testovaného dítěte/žáka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předávány 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>orgánu ochrany veřejného zdraví (krajské hygienické stanici)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. Mohou být </w:t>
      </w:r>
      <w:r w:rsidR="004B5285"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také 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Pr="007A2DBB" w:rsidRDefault="003103F9" w:rsidP="004C610B">
      <w:pPr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84B977C" w14:textId="77777777" w:rsidR="001C5A05" w:rsidRPr="007A2DBB" w:rsidRDefault="003103F9" w:rsidP="004C610B">
      <w:pPr>
        <w:widowControl/>
        <w:spacing w:before="120"/>
        <w:jc w:val="both"/>
        <w:rPr>
          <w:rFonts w:ascii="Century Gothic" w:eastAsia="Calibri" w:hAnsi="Century Gothic" w:cs="Calibri"/>
          <w:sz w:val="22"/>
          <w:szCs w:val="22"/>
          <w:highlight w:val="white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>Správce nebude provádět automatizované rozhodování, včetně profilování.</w:t>
      </w:r>
    </w:p>
    <w:p w14:paraId="6D5FCC5A" w14:textId="5DA68CBC" w:rsidR="001C5A05" w:rsidRPr="007A2DBB" w:rsidRDefault="003103F9" w:rsidP="007A2DBB">
      <w:pPr>
        <w:spacing w:before="120"/>
        <w:jc w:val="both"/>
        <w:rPr>
          <w:rFonts w:ascii="Century Gothic" w:eastAsia="Calibri" w:hAnsi="Century Gothic" w:cs="Calibri"/>
          <w:sz w:val="22"/>
          <w:szCs w:val="22"/>
        </w:rPr>
      </w:pP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Informace o zpracování osobních údajů </w:t>
      </w:r>
      <w:r w:rsidR="00AC2B6E" w:rsidRPr="007A2DBB">
        <w:rPr>
          <w:rFonts w:ascii="Century Gothic" w:eastAsia="Calibri" w:hAnsi="Century Gothic" w:cs="Calibri"/>
          <w:sz w:val="22"/>
          <w:szCs w:val="22"/>
          <w:highlight w:val="white"/>
        </w:rPr>
        <w:t>školou</w:t>
      </w:r>
      <w:r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 naleznete také </w:t>
      </w:r>
      <w:r w:rsidR="005E56C8" w:rsidRPr="007A2DBB">
        <w:rPr>
          <w:rFonts w:ascii="Century Gothic" w:eastAsia="Calibri" w:hAnsi="Century Gothic" w:cs="Calibri"/>
          <w:sz w:val="22"/>
          <w:szCs w:val="22"/>
          <w:highlight w:val="white"/>
        </w:rPr>
        <w:t xml:space="preserve">na </w:t>
      </w:r>
      <w:r w:rsidR="004209FB">
        <w:rPr>
          <w:rFonts w:ascii="Century Gothic" w:eastAsia="Calibri" w:hAnsi="Century Gothic" w:cs="Calibri"/>
          <w:sz w:val="22"/>
          <w:szCs w:val="22"/>
          <w:highlight w:val="white"/>
        </w:rPr>
        <w:t>www.smrcna.cz</w:t>
      </w:r>
      <w:r w:rsidR="004C610B" w:rsidRPr="007A2DBB">
        <w:rPr>
          <w:rFonts w:ascii="Century Gothic" w:eastAsia="Calibri" w:hAnsi="Century Gothic" w:cs="Calibri"/>
          <w:i/>
          <w:sz w:val="22"/>
          <w:szCs w:val="22"/>
          <w:highlight w:val="yellow"/>
        </w:rPr>
        <w:t xml:space="preserve"> </w:t>
      </w:r>
      <w:bookmarkStart w:id="0" w:name="_heading=h.1t3h5sf" w:colFirst="0" w:colLast="0"/>
      <w:bookmarkStart w:id="1" w:name="_heading=h.4d34og8" w:colFirst="0" w:colLast="0"/>
      <w:bookmarkEnd w:id="0"/>
      <w:bookmarkEnd w:id="1"/>
    </w:p>
    <w:sectPr w:rsidR="001C5A05" w:rsidRPr="007A2DBB" w:rsidSect="004C610B">
      <w:headerReference w:type="default" r:id="rId8"/>
      <w:footerReference w:type="even" r:id="rId9"/>
      <w:footerReference w:type="default" r:id="rId10"/>
      <w:pgSz w:w="11906" w:h="16838" w:code="9"/>
      <w:pgMar w:top="1134" w:right="1134" w:bottom="851" w:left="1134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795F" w14:textId="77777777" w:rsidR="007617FF" w:rsidRDefault="007617FF">
      <w:r>
        <w:separator/>
      </w:r>
    </w:p>
  </w:endnote>
  <w:endnote w:type="continuationSeparator" w:id="0">
    <w:p w14:paraId="0FA9496C" w14:textId="77777777" w:rsidR="007617FF" w:rsidRDefault="0076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B22B" w14:textId="77777777" w:rsidR="007617FF" w:rsidRDefault="007617FF">
      <w:r>
        <w:separator/>
      </w:r>
    </w:p>
  </w:footnote>
  <w:footnote w:type="continuationSeparator" w:id="0">
    <w:p w14:paraId="4BD92B8E" w14:textId="77777777" w:rsidR="007617FF" w:rsidRDefault="0076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FA5A4BA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E6476"/>
    <w:rsid w:val="003103F9"/>
    <w:rsid w:val="0034778E"/>
    <w:rsid w:val="003806CF"/>
    <w:rsid w:val="004131F8"/>
    <w:rsid w:val="004209FB"/>
    <w:rsid w:val="004A7B32"/>
    <w:rsid w:val="004B5285"/>
    <w:rsid w:val="004C610B"/>
    <w:rsid w:val="005E56C8"/>
    <w:rsid w:val="00646161"/>
    <w:rsid w:val="006551CD"/>
    <w:rsid w:val="00712424"/>
    <w:rsid w:val="007617FF"/>
    <w:rsid w:val="007A2DBB"/>
    <w:rsid w:val="007D590E"/>
    <w:rsid w:val="007F6505"/>
    <w:rsid w:val="008B40A9"/>
    <w:rsid w:val="00A169A6"/>
    <w:rsid w:val="00A53499"/>
    <w:rsid w:val="00AC2B6E"/>
    <w:rsid w:val="00BC5910"/>
    <w:rsid w:val="00C63D93"/>
    <w:rsid w:val="00C84961"/>
    <w:rsid w:val="00DF4882"/>
    <w:rsid w:val="00F04B8D"/>
    <w:rsid w:val="00F6186F"/>
    <w:rsid w:val="00F666C6"/>
    <w:rsid w:val="00F7097D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4C610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rcna@smrc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 luboš</dc:creator>
  <cp:keywords/>
  <dc:description/>
  <cp:lastModifiedBy>Obec Smrčná</cp:lastModifiedBy>
  <cp:revision>2</cp:revision>
  <cp:lastPrinted>2021-04-21T17:13:00Z</cp:lastPrinted>
  <dcterms:created xsi:type="dcterms:W3CDTF">2021-04-21T17:17:00Z</dcterms:created>
  <dcterms:modified xsi:type="dcterms:W3CDTF">2021-04-21T17:17:00Z</dcterms:modified>
</cp:coreProperties>
</file>